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E46" w:rsidRDefault="00440E46" w:rsidP="00440E46">
      <w:pPr>
        <w:ind w:firstLine="540"/>
        <w:jc w:val="center"/>
        <w:rPr>
          <w:sz w:val="28"/>
          <w:szCs w:val="28"/>
        </w:rPr>
      </w:pPr>
    </w:p>
    <w:p w:rsidR="00440E46" w:rsidRPr="0056172D" w:rsidRDefault="0056172D" w:rsidP="00440E46">
      <w:pPr>
        <w:ind w:firstLine="540"/>
        <w:jc w:val="center"/>
        <w:rPr>
          <w:sz w:val="28"/>
          <w:szCs w:val="28"/>
        </w:rPr>
      </w:pPr>
      <w:r w:rsidRPr="0056172D">
        <w:rPr>
          <w:bCs/>
          <w:color w:val="000000"/>
          <w:sz w:val="28"/>
          <w:szCs w:val="28"/>
        </w:rPr>
        <w:t>Введение в инженерное образовани</w:t>
      </w:r>
      <w:r>
        <w:rPr>
          <w:bCs/>
          <w:color w:val="000000"/>
          <w:sz w:val="28"/>
          <w:szCs w:val="28"/>
        </w:rPr>
        <w:t>е</w:t>
      </w:r>
    </w:p>
    <w:p w:rsidR="00440E46" w:rsidRDefault="00440E46" w:rsidP="00440E46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Вводная Лекция </w:t>
      </w:r>
    </w:p>
    <w:p w:rsidR="00440E46" w:rsidRDefault="00440E46" w:rsidP="00440E46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Жизнедеятельность и среда обитания. </w:t>
      </w:r>
    </w:p>
    <w:p w:rsidR="00440E46" w:rsidRDefault="00440E46" w:rsidP="00440E46">
      <w:pPr>
        <w:ind w:firstLine="540"/>
        <w:jc w:val="center"/>
        <w:rPr>
          <w:sz w:val="28"/>
          <w:szCs w:val="28"/>
        </w:rPr>
      </w:pP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 w:rsidRPr="0049627B">
        <w:rPr>
          <w:b/>
          <w:sz w:val="28"/>
          <w:szCs w:val="28"/>
        </w:rPr>
        <w:t>Жизнедеятельность</w:t>
      </w:r>
      <w:r>
        <w:rPr>
          <w:sz w:val="28"/>
          <w:szCs w:val="28"/>
        </w:rPr>
        <w:t xml:space="preserve"> – повседневная деятельность и отдых, способ существования человека. Деятельность человека – специфическая форма активного отношения человека к окружающему миру.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Жизнь и деятельность человека происходят в окружающей человека среде (среде обитания), под которой понимается совокупность факторов (физических, химических, биологических, информационных, социальных), способных оказывать прямое или косвенное, немедленное или отдаленное воздействие на жизнедеятельность человека, его здоровье и потомство.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Человек и среда обитания непрерывно находятся во взаимодействии, образуя постоянно действующую систему «человек – среда обитания». В процессе эволюционного </w:t>
      </w:r>
      <w:proofErr w:type="gramStart"/>
      <w:r>
        <w:rPr>
          <w:sz w:val="28"/>
          <w:szCs w:val="28"/>
        </w:rPr>
        <w:t>развития</w:t>
      </w:r>
      <w:proofErr w:type="gramEnd"/>
      <w:r>
        <w:rPr>
          <w:sz w:val="28"/>
          <w:szCs w:val="28"/>
        </w:rPr>
        <w:t xml:space="preserve"> составляющие этой системы непрерывно менялись. 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Первые попытки научного описания и обоснования процесса развития взаимоотношения между природой и обществом были предприняты в эпоху античности.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Систематизируя накопленную историческую информацию, Б.Б. Прохоров предложил рассматривать взаимодействие человека с природной средой через призму хозяйственной деятельности. Можно выделить следующие хозяйственно-культурные типы взаимоотношений природы и общества:</w:t>
      </w:r>
    </w:p>
    <w:p w:rsidR="00440E46" w:rsidRDefault="00440E46" w:rsidP="00440E4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Эпоха </w:t>
      </w:r>
      <w:proofErr w:type="gramStart"/>
      <w:r>
        <w:rPr>
          <w:sz w:val="28"/>
          <w:szCs w:val="28"/>
        </w:rPr>
        <w:t>охотничье</w:t>
      </w:r>
      <w:proofErr w:type="gramEnd"/>
      <w:r>
        <w:rPr>
          <w:sz w:val="28"/>
          <w:szCs w:val="28"/>
        </w:rPr>
        <w:t xml:space="preserve"> - собирательной культуры;</w:t>
      </w:r>
    </w:p>
    <w:p w:rsidR="00440E46" w:rsidRDefault="00440E46" w:rsidP="00440E4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Эпоха аграрной культуры;</w:t>
      </w:r>
    </w:p>
    <w:p w:rsidR="00440E46" w:rsidRDefault="00440E46" w:rsidP="00440E4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Эпоха индустриального общества;</w:t>
      </w:r>
    </w:p>
    <w:p w:rsidR="00440E46" w:rsidRDefault="00440E46" w:rsidP="00440E4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Эпоха постиндустриального общества.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Первая эпоха самая длительная эпоха в истории цивилизации (около 2 млн. лет назад), население Земли 3-5 млн. человек, средняя продолжительность жизни 26 лет.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Аграрная эпоха охватывает период, когда основой материального производства были земледелие и скотоводство с момента появления сельского хозяйства (около 8 тыс. лет до н.э.) вплоть до возникновения полноценного промышленного производства (середина 13 века).</w:t>
      </w:r>
      <w:proofErr w:type="gramEnd"/>
      <w:r>
        <w:rPr>
          <w:sz w:val="28"/>
          <w:szCs w:val="28"/>
        </w:rPr>
        <w:t xml:space="preserve"> Около 6 тыс. лет назад численность населения составляла 26,5 млн. человек, а во 2-м тысячелетии превысило 130 млн. человек. Период с 10 века до середины 13 века отличен мощным прогрессом человечества, численность увеличилась до 500 млн. человек. 14 век – население значительно сократилось в связи с затяжной эпидемией чумы.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Наступление индустриальной эпохи произошло во второй половине  18 века с утверждением капиталистического способа производства (изобретение и распространение рабочих машин). Численность населения 1800 год – 954 млн. человек, 1900 год – 1663 млн. человек.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Современная эпоха характеризуется как этап перехода к постиндустриальной (информационной) цивилизации.</w:t>
      </w:r>
    </w:p>
    <w:p w:rsidR="00440E46" w:rsidRDefault="00440E46" w:rsidP="00440E4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Вся история цивилизации – история нарождения техники, создание человеком все более совершенных орудий и устрой</w:t>
      </w:r>
      <w:proofErr w:type="gramStart"/>
      <w:r>
        <w:rPr>
          <w:sz w:val="28"/>
          <w:szCs w:val="28"/>
        </w:rPr>
        <w:t>ств дл</w:t>
      </w:r>
      <w:proofErr w:type="gramEnd"/>
      <w:r>
        <w:rPr>
          <w:sz w:val="28"/>
          <w:szCs w:val="28"/>
        </w:rPr>
        <w:t>я воздействия на окружающий материальный мир с целью создания и потребления благ.</w:t>
      </w:r>
    </w:p>
    <w:p w:rsidR="003A3D47" w:rsidRDefault="003A3D47"/>
    <w:sectPr w:rsidR="003A3D47" w:rsidSect="003A3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5C51FA"/>
    <w:multiLevelType w:val="hybridMultilevel"/>
    <w:tmpl w:val="4B72AEA6"/>
    <w:lvl w:ilvl="0" w:tplc="07BE6A2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40E46"/>
    <w:rsid w:val="003A3D47"/>
    <w:rsid w:val="00440E46"/>
    <w:rsid w:val="004C7F51"/>
    <w:rsid w:val="00561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3</cp:revision>
  <dcterms:created xsi:type="dcterms:W3CDTF">2020-02-05T22:49:00Z</dcterms:created>
  <dcterms:modified xsi:type="dcterms:W3CDTF">2020-08-28T19:49:00Z</dcterms:modified>
</cp:coreProperties>
</file>